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 w:rsidP="0088454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EXTRACELLULAR MATRIX TURNOVER IN VASCULAR CALCIFICATION </w:t>
      </w:r>
    </w:p>
    <w:p w:rsidR="00B921ED" w:rsidRPr="00C47E05" w:rsidRDefault="00E91EA5" w:rsidP="0088454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C47E05">
        <w:rPr>
          <w:rFonts w:eastAsia="Microsoft YaHei"/>
          <w:b/>
          <w:bCs/>
          <w:szCs w:val="20"/>
          <w:u w:val="single"/>
        </w:rPr>
        <w:t>W</w:t>
      </w:r>
      <w:r w:rsidR="00C47E05" w:rsidRPr="00C47E05">
        <w:rPr>
          <w:rFonts w:eastAsia="Microsoft YaHei"/>
          <w:b/>
          <w:bCs/>
          <w:szCs w:val="20"/>
          <w:u w:val="single"/>
        </w:rPr>
        <w:t>.</w:t>
      </w:r>
      <w:r w:rsidRPr="00C47E05">
        <w:rPr>
          <w:rFonts w:eastAsia="Microsoft YaHei"/>
          <w:b/>
          <w:bCs/>
          <w:szCs w:val="20"/>
          <w:u w:val="single"/>
        </w:rPr>
        <w:t xml:space="preserve"> Kong</w:t>
      </w:r>
    </w:p>
    <w:p w:rsidR="00B921ED" w:rsidRDefault="00B921ED" w:rsidP="00D929D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Department of Physiology and Pathophysiology, School of Basic Medical Sciences, Peking University, Beijing, P.R. China</w:t>
      </w:r>
      <w:bookmarkStart w:id="0" w:name="_GoBack"/>
      <w:bookmarkEnd w:id="0"/>
    </w:p>
    <w:p w:rsidR="00B921ED" w:rsidRDefault="00B921ED" w:rsidP="00884543">
      <w:pPr>
        <w:widowControl w:val="0"/>
        <w:autoSpaceDE w:val="0"/>
        <w:autoSpaceDN w:val="0"/>
        <w:adjustRightInd w:val="0"/>
      </w:pPr>
    </w:p>
    <w:p w:rsidR="00884543" w:rsidRPr="00912A84" w:rsidRDefault="00884543" w:rsidP="00884543">
      <w:pPr>
        <w:adjustRightInd w:val="0"/>
        <w:snapToGrid w:val="0"/>
        <w:jc w:val="both"/>
        <w:rPr>
          <w:color w:val="000000"/>
        </w:rPr>
      </w:pPr>
      <w:r w:rsidRPr="00912A84">
        <w:rPr>
          <w:szCs w:val="21"/>
        </w:rPr>
        <w:t>Cumulative studies</w:t>
      </w:r>
      <w:r w:rsidRPr="00912A84">
        <w:rPr>
          <w:rFonts w:hint="eastAsia"/>
          <w:szCs w:val="21"/>
        </w:rPr>
        <w:t xml:space="preserve"> </w:t>
      </w:r>
      <w:r w:rsidRPr="00912A84">
        <w:rPr>
          <w:szCs w:val="21"/>
        </w:rPr>
        <w:t xml:space="preserve">have demonstrated that extracellular matrix (ECM) </w:t>
      </w:r>
      <w:r w:rsidRPr="00912A84">
        <w:rPr>
          <w:rFonts w:hint="eastAsia"/>
          <w:szCs w:val="21"/>
        </w:rPr>
        <w:t>turnover</w:t>
      </w:r>
      <w:r w:rsidRPr="00912A84">
        <w:rPr>
          <w:szCs w:val="21"/>
        </w:rPr>
        <w:t xml:space="preserve"> play a critical role during </w:t>
      </w:r>
      <w:r w:rsidRPr="00912A84">
        <w:rPr>
          <w:rFonts w:hint="eastAsia"/>
          <w:szCs w:val="21"/>
        </w:rPr>
        <w:t>cardio</w:t>
      </w:r>
      <w:r w:rsidRPr="00912A84">
        <w:rPr>
          <w:szCs w:val="21"/>
        </w:rPr>
        <w:t>vascular remodeling.</w:t>
      </w:r>
      <w:r w:rsidRPr="00912A84">
        <w:rPr>
          <w:rFonts w:hint="eastAsia"/>
          <w:szCs w:val="21"/>
        </w:rPr>
        <w:t xml:space="preserve"> </w:t>
      </w:r>
      <w:r w:rsidRPr="00474CC2">
        <w:rPr>
          <w:color w:val="000000"/>
        </w:rPr>
        <w:t>Intima calcification is highly correlated with atherosclerotic plaque burden, but the underlying mechanism is poorly understood. We recently reported that cartilage oligomeric matrix protein (COMP), a component of vascular extracellular matrix, is an endogenous inhibitor of vascular smooth muscle cell calcification.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Hererin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further </w:t>
      </w:r>
      <w:r w:rsidRPr="00474CC2">
        <w:rPr>
          <w:color w:val="000000"/>
        </w:rPr>
        <w:t xml:space="preserve">investigate whether COMP affects atherosclerotic calcification. 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 xml:space="preserve">−/−COMP−/− mice fed with chow diet for 12 months manifested more extensive atherosclerotic calcification in the innominate arteries than did 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 xml:space="preserve">−/− mice. To investigate which origins of COMP contributed to atherosclerotic calcification, bone marrow (BM) transplantation was performed between 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 xml:space="preserve">−/− and 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>−/−COMP−/− mice. Enhanced calcification was observed in mice transplanted with COMP−/−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 xml:space="preserve">−/− BM compared to mice transplanted with 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 xml:space="preserve">−/− BM, indicating that BM-derived COMP may play a critical role in atherosclerotic calcification. Furthermore, microarray profiling of wild type and COMP-/- macrophages revealed that COMP-deficient macrophages exerted </w:t>
      </w:r>
      <w:proofErr w:type="spellStart"/>
      <w:r w:rsidRPr="00474CC2">
        <w:rPr>
          <w:color w:val="000000"/>
        </w:rPr>
        <w:t>atherogenic</w:t>
      </w:r>
      <w:proofErr w:type="spellEnd"/>
      <w:r w:rsidRPr="00474CC2">
        <w:rPr>
          <w:color w:val="000000"/>
        </w:rPr>
        <w:t xml:space="preserve"> and osteogenic characters. Integrin β3 protein was attenuated in COMP-/- macrophages, and overexpression of integrin β3 inhibited the shift of macrophage phenotypes by COMP deficiency. Furthermore, AAV2-integrin β3 infection attenuated atherosclerotic calcification in COMP−/−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 xml:space="preserve">−/− mice. Mechanistically, COMP bound directly to β-tail domain of integrin β3 via its C-terminus, and blocking of the COMP-integrin β3 association by β-tail domain mimicked the COMP deficiency-induced shift in macrophage phenotypes. Similar as COMP deficiency in mice, transduction of AAV2-β-tail domain enhanced atherosclerotic calcification in </w:t>
      </w:r>
      <w:proofErr w:type="spellStart"/>
      <w:r w:rsidRPr="00474CC2">
        <w:rPr>
          <w:color w:val="000000"/>
        </w:rPr>
        <w:t>ApoE</w:t>
      </w:r>
      <w:proofErr w:type="spellEnd"/>
      <w:r w:rsidRPr="00474CC2">
        <w:rPr>
          <w:color w:val="000000"/>
        </w:rPr>
        <w:t>-/- mice.</w:t>
      </w:r>
      <w:r>
        <w:rPr>
          <w:color w:val="000000"/>
        </w:rPr>
        <w:t xml:space="preserve"> In summary, t</w:t>
      </w:r>
      <w:r w:rsidRPr="00474CC2">
        <w:rPr>
          <w:color w:val="000000"/>
        </w:rPr>
        <w:t xml:space="preserve">hese results reveal that COMP deficiency acted via integrin β3 to drive macrophages towards the </w:t>
      </w:r>
      <w:proofErr w:type="spellStart"/>
      <w:r w:rsidRPr="00474CC2">
        <w:rPr>
          <w:color w:val="000000"/>
        </w:rPr>
        <w:t>atherogenic</w:t>
      </w:r>
      <w:proofErr w:type="spellEnd"/>
      <w:r w:rsidRPr="00474CC2">
        <w:rPr>
          <w:color w:val="000000"/>
        </w:rPr>
        <w:t xml:space="preserve"> and osteogenic phenotype and thereby aggravate atherosclerotic calcification.</w:t>
      </w:r>
    </w:p>
    <w:p w:rsidR="00B921ED" w:rsidRDefault="00B921ED" w:rsidP="00884543">
      <w:pPr>
        <w:widowControl w:val="0"/>
        <w:autoSpaceDE w:val="0"/>
        <w:autoSpaceDN w:val="0"/>
        <w:adjustRightInd w:val="0"/>
        <w:jc w:val="both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8F" w:rsidRDefault="00B51F8F" w:rsidP="00C47E05">
      <w:r>
        <w:separator/>
      </w:r>
    </w:p>
  </w:endnote>
  <w:endnote w:type="continuationSeparator" w:id="0">
    <w:p w:rsidR="00B51F8F" w:rsidRDefault="00B51F8F" w:rsidP="00C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8F" w:rsidRDefault="00B51F8F" w:rsidP="00C47E05">
      <w:r>
        <w:separator/>
      </w:r>
    </w:p>
  </w:footnote>
  <w:footnote w:type="continuationSeparator" w:id="0">
    <w:p w:rsidR="00B51F8F" w:rsidRDefault="00B51F8F" w:rsidP="00C4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05" w:rsidRDefault="00C47E05" w:rsidP="00C47E05">
    <w:pPr>
      <w:pStyle w:val="Header"/>
    </w:pPr>
    <w:r>
      <w:t xml:space="preserve">3122  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C47E05" w:rsidRDefault="00C47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03626"/>
    <w:rsid w:val="00884543"/>
    <w:rsid w:val="00B51F8F"/>
    <w:rsid w:val="00B921ED"/>
    <w:rsid w:val="00C47E05"/>
    <w:rsid w:val="00D929DD"/>
    <w:rsid w:val="00E90B34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B55B18-49C4-4E76-A893-5B35682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cp:lastPrinted>2016-07-03T14:19:00Z</cp:lastPrinted>
  <dcterms:created xsi:type="dcterms:W3CDTF">2016-04-19T06:40:00Z</dcterms:created>
  <dcterms:modified xsi:type="dcterms:W3CDTF">2016-07-03T14:20:00Z</dcterms:modified>
</cp:coreProperties>
</file>